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DD2FD" w14:textId="68B96714" w:rsidR="003267BC" w:rsidRPr="003267BC" w:rsidRDefault="0006716D" w:rsidP="003267BC">
      <w:pPr>
        <w:jc w:val="center"/>
        <w:rPr>
          <w:sz w:val="36"/>
          <w:szCs w:val="36"/>
        </w:rPr>
      </w:pPr>
      <w:r>
        <w:rPr>
          <w:sz w:val="36"/>
          <w:szCs w:val="36"/>
        </w:rPr>
        <w:t>CURRICULUM VITA</w:t>
      </w:r>
      <w:r w:rsidR="003267BC" w:rsidRPr="00E85909">
        <w:rPr>
          <w:sz w:val="36"/>
          <w:szCs w:val="36"/>
        </w:rPr>
        <w:t>E</w:t>
      </w:r>
    </w:p>
    <w:p w14:paraId="1FFA7C7A" w14:textId="2BB45CFB" w:rsidR="00ED1851" w:rsidRPr="004E3F86" w:rsidRDefault="0006716D" w:rsidP="004E3F8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Kaustubh C Anavkar</w:t>
      </w:r>
      <w:r w:rsidR="00ED1851" w:rsidRPr="004E3F86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(B</w:t>
      </w:r>
      <w:r w:rsidR="003267BC">
        <w:rPr>
          <w:rFonts w:ascii="Arial" w:eastAsiaTheme="minorHAnsi" w:hAnsi="Arial" w:cs="Arial"/>
          <w:b/>
          <w:bCs/>
          <w:color w:val="000000"/>
          <w:sz w:val="20"/>
          <w:szCs w:val="20"/>
        </w:rPr>
        <w:t>E</w:t>
      </w:r>
      <w:r w:rsidR="00ED1851" w:rsidRPr="004E3F86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–Chemical Engineer)</w:t>
      </w:r>
    </w:p>
    <w:p w14:paraId="678607F2" w14:textId="77777777" w:rsidR="00ED1851" w:rsidRPr="004E3F86" w:rsidRDefault="00ED1851" w:rsidP="00ED1851">
      <w:pPr>
        <w:pStyle w:val="Normal1"/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BEBAE86" w14:textId="7A044736" w:rsidR="00ED1851" w:rsidRPr="004E3F86" w:rsidRDefault="003267BC" w:rsidP="0053640E">
      <w:pPr>
        <w:pStyle w:val="Normal1"/>
        <w:spacing w:line="276" w:lineRule="auto"/>
        <w:contextualSpacing w:val="0"/>
        <w:rPr>
          <w:rFonts w:ascii="Arial" w:hAnsi="Arial" w:cs="Arial"/>
          <w:b/>
          <w:sz w:val="20"/>
          <w:szCs w:val="20"/>
        </w:rPr>
      </w:pPr>
      <w:r>
        <w:t xml:space="preserve">Email: </w:t>
      </w:r>
      <w:hyperlink r:id="rId7" w:history="1">
        <w:r w:rsidR="0006716D" w:rsidRPr="00287521">
          <w:rPr>
            <w:rStyle w:val="Hyperlink"/>
          </w:rPr>
          <w:t>kaustubh1412@gmail.com</w:t>
        </w:r>
      </w:hyperlink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  <w:t xml:space="preserve">Contact Detail: </w:t>
      </w:r>
      <w:r w:rsidR="00ED1851" w:rsidRPr="004E3F86">
        <w:rPr>
          <w:rFonts w:ascii="Arial" w:hAnsi="Arial" w:cs="Arial"/>
          <w:sz w:val="20"/>
          <w:szCs w:val="20"/>
        </w:rPr>
        <w:t xml:space="preserve">(+91) </w:t>
      </w:r>
      <w:r w:rsidR="0006716D">
        <w:t>9673351809</w:t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  <w:r w:rsidR="00ED1851" w:rsidRPr="004E3F86">
        <w:rPr>
          <w:rFonts w:ascii="Arial" w:hAnsi="Arial" w:cs="Arial"/>
          <w:b/>
          <w:sz w:val="20"/>
          <w:szCs w:val="20"/>
        </w:rPr>
        <w:tab/>
      </w:r>
    </w:p>
    <w:p w14:paraId="3A8F9751" w14:textId="77777777" w:rsidR="00D01680" w:rsidRPr="004E3F86" w:rsidRDefault="00D01680" w:rsidP="0053640E">
      <w:pPr>
        <w:pStyle w:val="Normal1"/>
        <w:spacing w:line="276" w:lineRule="auto"/>
        <w:ind w:left="2347" w:hanging="234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4E3F86">
        <w:rPr>
          <w:rFonts w:ascii="Arial" w:hAnsi="Arial" w:cs="Arial"/>
          <w:b/>
          <w:sz w:val="20"/>
          <w:szCs w:val="20"/>
          <w:u w:val="single"/>
        </w:rPr>
        <w:t>Career Objective:</w:t>
      </w:r>
    </w:p>
    <w:p w14:paraId="31ACDC3D" w14:textId="77777777" w:rsidR="008E60BB" w:rsidRPr="004E3F86" w:rsidRDefault="008E60BB" w:rsidP="0053640E">
      <w:pPr>
        <w:pStyle w:val="Normal1"/>
        <w:spacing w:line="360" w:lineRule="auto"/>
        <w:ind w:left="2347" w:hanging="2346"/>
        <w:contextualSpacing w:val="0"/>
        <w:rPr>
          <w:rFonts w:ascii="Arial" w:hAnsi="Arial" w:cs="Arial"/>
          <w:b/>
          <w:sz w:val="20"/>
          <w:szCs w:val="20"/>
        </w:rPr>
      </w:pPr>
    </w:p>
    <w:p w14:paraId="0CDFBB36" w14:textId="77777777" w:rsidR="00C9024C" w:rsidRPr="00584BAC" w:rsidRDefault="00C9024C" w:rsidP="00C9024C">
      <w:pPr>
        <w:pStyle w:val="Normal1"/>
        <w:spacing w:line="276" w:lineRule="auto"/>
        <w:contextualSpacing w:val="0"/>
        <w:jc w:val="both"/>
        <w:rPr>
          <w:rFonts w:asciiTheme="minorBidi" w:hAnsiTheme="minorBidi" w:cstheme="minorBidi"/>
          <w:sz w:val="20"/>
          <w:szCs w:val="20"/>
        </w:rPr>
      </w:pPr>
      <w:r w:rsidRPr="00584BAC">
        <w:rPr>
          <w:rFonts w:asciiTheme="minorBidi" w:hAnsiTheme="minorBidi" w:cstheme="minorBidi"/>
          <w:sz w:val="20"/>
          <w:szCs w:val="20"/>
        </w:rPr>
        <w:t xml:space="preserve">To seek a firm opportunity where, I may use my abilities in both chemical engineering and interpersonal skills through dedicated hard-work and contribute the same for the further development of the organization. Ready to travel across India for the accomplishment of the tasks given by organization.  </w:t>
      </w:r>
    </w:p>
    <w:p w14:paraId="75847A77" w14:textId="77777777" w:rsidR="00D01680" w:rsidRPr="004E3F86" w:rsidRDefault="00D01680" w:rsidP="0053640E">
      <w:pPr>
        <w:pStyle w:val="Normal1"/>
        <w:spacing w:line="360" w:lineRule="auto"/>
        <w:ind w:left="2340" w:hanging="2339"/>
        <w:contextualSpacing w:val="0"/>
        <w:rPr>
          <w:rFonts w:ascii="Arial" w:hAnsi="Arial" w:cs="Arial"/>
          <w:sz w:val="20"/>
          <w:szCs w:val="20"/>
        </w:rPr>
      </w:pPr>
    </w:p>
    <w:p w14:paraId="765B2FAC" w14:textId="77777777" w:rsidR="00D01680" w:rsidRPr="004E3F86" w:rsidRDefault="00D01680" w:rsidP="0053640E">
      <w:pPr>
        <w:pStyle w:val="Normal1"/>
        <w:spacing w:line="276" w:lineRule="auto"/>
        <w:ind w:left="2340" w:hanging="2339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4E3F86">
        <w:rPr>
          <w:rFonts w:ascii="Arial" w:hAnsi="Arial" w:cs="Arial"/>
          <w:b/>
          <w:sz w:val="20"/>
          <w:szCs w:val="20"/>
          <w:u w:val="single"/>
        </w:rPr>
        <w:t>Educational Qualifications:</w:t>
      </w:r>
    </w:p>
    <w:p w14:paraId="2340D0D9" w14:textId="77777777" w:rsidR="008E60BB" w:rsidRPr="004E3F86" w:rsidRDefault="008E60BB" w:rsidP="0053640E">
      <w:pPr>
        <w:pStyle w:val="Normal1"/>
        <w:spacing w:line="276" w:lineRule="auto"/>
        <w:ind w:left="2340" w:hanging="2339"/>
        <w:contextualSpacing w:val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214" w:type="pct"/>
        <w:tblLook w:val="04A0" w:firstRow="1" w:lastRow="0" w:firstColumn="1" w:lastColumn="0" w:noHBand="0" w:noVBand="1"/>
      </w:tblPr>
      <w:tblGrid>
        <w:gridCol w:w="808"/>
        <w:gridCol w:w="1586"/>
        <w:gridCol w:w="4138"/>
        <w:gridCol w:w="1054"/>
        <w:gridCol w:w="2727"/>
      </w:tblGrid>
      <w:tr w:rsidR="00AA5F4A" w:rsidRPr="00ED1851" w14:paraId="334CFB1E" w14:textId="77777777" w:rsidTr="00D51A6D">
        <w:trPr>
          <w:trHeight w:val="458"/>
        </w:trPr>
        <w:tc>
          <w:tcPr>
            <w:tcW w:w="392" w:type="pct"/>
            <w:vAlign w:val="center"/>
          </w:tcPr>
          <w:p w14:paraId="0898D5F3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86">
              <w:rPr>
                <w:rFonts w:ascii="Arial" w:hAnsi="Arial" w:cs="Arial"/>
                <w:b/>
                <w:sz w:val="20"/>
                <w:szCs w:val="20"/>
              </w:rPr>
              <w:t>Sr. No</w:t>
            </w:r>
          </w:p>
        </w:tc>
        <w:tc>
          <w:tcPr>
            <w:tcW w:w="769" w:type="pct"/>
            <w:vAlign w:val="center"/>
          </w:tcPr>
          <w:p w14:paraId="6A5478D5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86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006" w:type="pct"/>
            <w:vAlign w:val="center"/>
          </w:tcPr>
          <w:p w14:paraId="45AC6E00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86">
              <w:rPr>
                <w:rFonts w:ascii="Arial" w:hAnsi="Arial" w:cs="Arial"/>
                <w:b/>
                <w:sz w:val="20"/>
                <w:szCs w:val="20"/>
              </w:rPr>
              <w:t>Board/University</w:t>
            </w:r>
          </w:p>
        </w:tc>
        <w:tc>
          <w:tcPr>
            <w:tcW w:w="511" w:type="pct"/>
            <w:vAlign w:val="center"/>
          </w:tcPr>
          <w:p w14:paraId="0304E20D" w14:textId="43F51BCD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8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322" w:type="pct"/>
            <w:vAlign w:val="center"/>
          </w:tcPr>
          <w:p w14:paraId="6D60BD59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86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</w:tr>
      <w:tr w:rsidR="00AA5F4A" w:rsidRPr="00ED1851" w14:paraId="696482C5" w14:textId="77777777" w:rsidTr="00D51A6D">
        <w:trPr>
          <w:trHeight w:val="395"/>
        </w:trPr>
        <w:tc>
          <w:tcPr>
            <w:tcW w:w="392" w:type="pct"/>
            <w:vAlign w:val="center"/>
          </w:tcPr>
          <w:p w14:paraId="2B4A7B27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9" w:type="pct"/>
            <w:vAlign w:val="center"/>
          </w:tcPr>
          <w:p w14:paraId="6363450F" w14:textId="77777777" w:rsidR="00CC52B2" w:rsidRPr="004E3F86" w:rsidRDefault="00CC52B2" w:rsidP="000F1257">
            <w:pPr>
              <w:pStyle w:val="Normal1"/>
              <w:tabs>
                <w:tab w:val="left" w:pos="1122"/>
              </w:tabs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B.E</w:t>
            </w:r>
          </w:p>
        </w:tc>
        <w:tc>
          <w:tcPr>
            <w:tcW w:w="2006" w:type="pct"/>
            <w:vAlign w:val="center"/>
          </w:tcPr>
          <w:p w14:paraId="725D2BA2" w14:textId="7D0CC190" w:rsidR="00CC52B2" w:rsidRPr="004E3F86" w:rsidRDefault="003267BC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Gharda Institute of Technology,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Khed</w:t>
            </w:r>
            <w:proofErr w:type="spellEnd"/>
          </w:p>
        </w:tc>
        <w:tc>
          <w:tcPr>
            <w:tcW w:w="511" w:type="pct"/>
            <w:vAlign w:val="center"/>
          </w:tcPr>
          <w:p w14:paraId="7B5FE839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22" w:type="pct"/>
            <w:vAlign w:val="center"/>
          </w:tcPr>
          <w:p w14:paraId="295CD502" w14:textId="2D385ADF" w:rsidR="00CC52B2" w:rsidRPr="004E3F86" w:rsidRDefault="003432B6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CGPI</w:t>
            </w:r>
            <w:r w:rsidR="00937C5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D1F30"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</w:tr>
      <w:tr w:rsidR="00AA5F4A" w:rsidRPr="00ED1851" w14:paraId="399EB51D" w14:textId="77777777" w:rsidTr="00D51A6D">
        <w:trPr>
          <w:trHeight w:val="332"/>
        </w:trPr>
        <w:tc>
          <w:tcPr>
            <w:tcW w:w="392" w:type="pct"/>
            <w:vAlign w:val="center"/>
          </w:tcPr>
          <w:p w14:paraId="2EC0B184" w14:textId="62DEF94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9" w:type="pct"/>
            <w:vAlign w:val="center"/>
          </w:tcPr>
          <w:p w14:paraId="3166D385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HSC</w:t>
            </w:r>
          </w:p>
        </w:tc>
        <w:tc>
          <w:tcPr>
            <w:tcW w:w="2006" w:type="pct"/>
            <w:vAlign w:val="center"/>
          </w:tcPr>
          <w:p w14:paraId="50CD627E" w14:textId="5A3C30E1" w:rsidR="00CC52B2" w:rsidRPr="004E3F86" w:rsidRDefault="004136E8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Konkan</w:t>
            </w:r>
            <w:r w:rsidR="00CC52B2" w:rsidRPr="004E3F86">
              <w:rPr>
                <w:rFonts w:ascii="Arial" w:hAnsi="Arial" w:cs="Arial"/>
                <w:sz w:val="20"/>
                <w:szCs w:val="20"/>
              </w:rPr>
              <w:t xml:space="preserve"> Board</w:t>
            </w:r>
          </w:p>
        </w:tc>
        <w:tc>
          <w:tcPr>
            <w:tcW w:w="511" w:type="pct"/>
            <w:vAlign w:val="center"/>
          </w:tcPr>
          <w:p w14:paraId="7248590E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322" w:type="pct"/>
            <w:vAlign w:val="center"/>
          </w:tcPr>
          <w:p w14:paraId="5C8D73C2" w14:textId="05A0F732" w:rsidR="00CC52B2" w:rsidRPr="004E3F86" w:rsidRDefault="003432B6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73.33</w:t>
            </w:r>
          </w:p>
        </w:tc>
      </w:tr>
      <w:tr w:rsidR="00AA5F4A" w:rsidRPr="00ED1851" w14:paraId="7D0B5EDC" w14:textId="77777777" w:rsidTr="00D51A6D">
        <w:trPr>
          <w:trHeight w:val="440"/>
        </w:trPr>
        <w:tc>
          <w:tcPr>
            <w:tcW w:w="392" w:type="pct"/>
            <w:vAlign w:val="center"/>
          </w:tcPr>
          <w:p w14:paraId="1896F8FF" w14:textId="7686727C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9" w:type="pct"/>
            <w:vAlign w:val="center"/>
          </w:tcPr>
          <w:p w14:paraId="72DB11D8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2006" w:type="pct"/>
            <w:vAlign w:val="center"/>
          </w:tcPr>
          <w:p w14:paraId="5948890C" w14:textId="006FF7F9" w:rsidR="00CC52B2" w:rsidRPr="004E3F86" w:rsidRDefault="004136E8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Kolhapur</w:t>
            </w:r>
            <w:r w:rsidR="00CC52B2" w:rsidRPr="004E3F86">
              <w:rPr>
                <w:rFonts w:ascii="Arial" w:hAnsi="Arial" w:cs="Arial"/>
                <w:sz w:val="20"/>
                <w:szCs w:val="20"/>
              </w:rPr>
              <w:t xml:space="preserve"> Board</w:t>
            </w:r>
          </w:p>
        </w:tc>
        <w:tc>
          <w:tcPr>
            <w:tcW w:w="511" w:type="pct"/>
            <w:vAlign w:val="center"/>
          </w:tcPr>
          <w:p w14:paraId="4EBE7BAF" w14:textId="77777777" w:rsidR="00CC52B2" w:rsidRPr="004E3F86" w:rsidRDefault="00CC52B2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8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322" w:type="pct"/>
            <w:vAlign w:val="center"/>
          </w:tcPr>
          <w:p w14:paraId="7C9BB8BE" w14:textId="0B37F20A" w:rsidR="00CC52B2" w:rsidRPr="004E3F86" w:rsidRDefault="003432B6" w:rsidP="000F1257">
            <w:pPr>
              <w:pStyle w:val="Normal1"/>
              <w:spacing w:before="24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90.18</w:t>
            </w:r>
          </w:p>
        </w:tc>
      </w:tr>
    </w:tbl>
    <w:p w14:paraId="38431848" w14:textId="0FEF3C2E" w:rsidR="00CC52B2" w:rsidRPr="004E3F86" w:rsidRDefault="00500CA1" w:rsidP="0053640E">
      <w:pPr>
        <w:pStyle w:val="Normal1"/>
        <w:spacing w:before="240" w:line="276" w:lineRule="auto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4E3F86">
        <w:rPr>
          <w:rFonts w:ascii="Arial" w:hAnsi="Arial" w:cs="Arial"/>
          <w:b/>
          <w:sz w:val="20"/>
          <w:szCs w:val="20"/>
          <w:u w:val="single"/>
        </w:rPr>
        <w:t xml:space="preserve">Area </w:t>
      </w:r>
      <w:r w:rsidR="00CC52B2" w:rsidRPr="004E3F86">
        <w:rPr>
          <w:rFonts w:ascii="Arial" w:hAnsi="Arial" w:cs="Arial"/>
          <w:b/>
          <w:sz w:val="20"/>
          <w:szCs w:val="20"/>
          <w:u w:val="single"/>
        </w:rPr>
        <w:t>of Interest</w:t>
      </w:r>
      <w:r w:rsidR="00D51A6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1074D77" w14:textId="77777777" w:rsidR="00500CA1" w:rsidRDefault="00500CA1" w:rsidP="0053640E">
      <w:pPr>
        <w:pStyle w:val="Normal1"/>
        <w:spacing w:line="276" w:lineRule="auto"/>
        <w:ind w:right="-448" w:firstLine="720"/>
        <w:contextualSpacing w:val="0"/>
        <w:rPr>
          <w:rFonts w:ascii="Arial" w:hAnsi="Arial" w:cs="Arial"/>
          <w:sz w:val="20"/>
          <w:szCs w:val="20"/>
        </w:rPr>
      </w:pPr>
    </w:p>
    <w:p w14:paraId="0BB26093" w14:textId="15A563EB" w:rsidR="00C9024C" w:rsidRDefault="00500CA1" w:rsidP="00C9024C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513DD2">
        <w:rPr>
          <w:rFonts w:ascii="Arial" w:hAnsi="Arial" w:cs="Arial"/>
          <w:b/>
          <w:sz w:val="20"/>
          <w:szCs w:val="20"/>
        </w:rPr>
        <w:t>Academic:</w:t>
      </w:r>
      <w:r w:rsidR="00444B00">
        <w:rPr>
          <w:rFonts w:ascii="Arial" w:hAnsi="Arial" w:cs="Arial"/>
          <w:b/>
          <w:sz w:val="20"/>
          <w:szCs w:val="20"/>
        </w:rPr>
        <w:t xml:space="preserve"> </w:t>
      </w:r>
      <w:r w:rsidRPr="00513DD2">
        <w:rPr>
          <w:rFonts w:ascii="Arial" w:hAnsi="Arial" w:cs="Arial"/>
          <w:sz w:val="20"/>
          <w:szCs w:val="20"/>
        </w:rPr>
        <w:t>F</w:t>
      </w:r>
      <w:r w:rsidR="00EB582E">
        <w:rPr>
          <w:rFonts w:ascii="Arial" w:hAnsi="Arial" w:cs="Arial"/>
          <w:sz w:val="20"/>
          <w:szCs w:val="20"/>
        </w:rPr>
        <w:t>luid Flow Operations</w:t>
      </w:r>
      <w:r w:rsidR="00472D7C">
        <w:rPr>
          <w:rFonts w:ascii="Arial" w:hAnsi="Arial" w:cs="Arial"/>
          <w:sz w:val="20"/>
          <w:szCs w:val="20"/>
        </w:rPr>
        <w:t>,</w:t>
      </w:r>
      <w:r w:rsidR="00C9024C">
        <w:rPr>
          <w:rFonts w:ascii="Arial" w:hAnsi="Arial" w:cs="Arial"/>
          <w:sz w:val="20"/>
          <w:szCs w:val="20"/>
        </w:rPr>
        <w:t xml:space="preserve"> Unit Operations</w:t>
      </w:r>
      <w:r w:rsidR="007310B8">
        <w:rPr>
          <w:rFonts w:ascii="Arial" w:hAnsi="Arial" w:cs="Arial"/>
          <w:sz w:val="20"/>
          <w:szCs w:val="20"/>
        </w:rPr>
        <w:t>/Processes</w:t>
      </w:r>
      <w:r w:rsidR="00EB043A">
        <w:rPr>
          <w:rFonts w:ascii="Arial" w:hAnsi="Arial" w:cs="Arial"/>
          <w:sz w:val="20"/>
          <w:szCs w:val="20"/>
        </w:rPr>
        <w:t>,</w:t>
      </w:r>
      <w:r w:rsidR="0096062A">
        <w:rPr>
          <w:rFonts w:ascii="Arial" w:hAnsi="Arial" w:cs="Arial"/>
          <w:sz w:val="20"/>
          <w:szCs w:val="20"/>
        </w:rPr>
        <w:t xml:space="preserve"> </w:t>
      </w:r>
      <w:r w:rsidR="0096062A">
        <w:rPr>
          <w:rFonts w:ascii="Arial" w:hAnsi="Arial" w:cs="Arial"/>
          <w:sz w:val="20"/>
          <w:szCs w:val="20"/>
        </w:rPr>
        <w:t>Chemical Thermodynamics</w:t>
      </w:r>
      <w:r w:rsidR="0096062A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C9024C">
        <w:rPr>
          <w:rFonts w:ascii="Arial" w:hAnsi="Arial" w:cs="Arial"/>
          <w:sz w:val="20"/>
          <w:szCs w:val="20"/>
        </w:rPr>
        <w:t xml:space="preserve"> Project</w:t>
      </w:r>
      <w:r w:rsidR="005B7B1D">
        <w:rPr>
          <w:rFonts w:ascii="Arial" w:hAnsi="Arial" w:cs="Arial"/>
          <w:sz w:val="20"/>
          <w:szCs w:val="20"/>
        </w:rPr>
        <w:t xml:space="preserve"> Engineering and</w:t>
      </w:r>
      <w:r w:rsidR="00C9024C">
        <w:rPr>
          <w:rFonts w:ascii="Arial" w:hAnsi="Arial" w:cs="Arial"/>
          <w:sz w:val="20"/>
          <w:szCs w:val="20"/>
        </w:rPr>
        <w:t xml:space="preserve"> Management,</w:t>
      </w:r>
      <w:r w:rsidR="003E4909">
        <w:rPr>
          <w:rFonts w:ascii="Arial" w:hAnsi="Arial" w:cs="Arial"/>
          <w:sz w:val="20"/>
          <w:szCs w:val="20"/>
        </w:rPr>
        <w:t xml:space="preserve"> </w:t>
      </w:r>
      <w:r w:rsidR="0006716D">
        <w:rPr>
          <w:rFonts w:ascii="Arial" w:hAnsi="Arial" w:cs="Arial"/>
          <w:sz w:val="20"/>
          <w:szCs w:val="20"/>
        </w:rPr>
        <w:t>Proce</w:t>
      </w:r>
      <w:r w:rsidR="0053640E">
        <w:rPr>
          <w:rFonts w:ascii="Arial" w:hAnsi="Arial" w:cs="Arial"/>
          <w:sz w:val="20"/>
          <w:szCs w:val="20"/>
        </w:rPr>
        <w:t>ss</w:t>
      </w:r>
      <w:r w:rsidR="00EB043A">
        <w:rPr>
          <w:rFonts w:ascii="Arial" w:hAnsi="Arial" w:cs="Arial"/>
          <w:sz w:val="20"/>
          <w:szCs w:val="20"/>
        </w:rPr>
        <w:t xml:space="preserve"> </w:t>
      </w:r>
      <w:r w:rsidR="0053640E">
        <w:rPr>
          <w:rFonts w:ascii="Arial" w:hAnsi="Arial" w:cs="Arial"/>
          <w:sz w:val="20"/>
          <w:szCs w:val="20"/>
        </w:rPr>
        <w:t>Engineer</w:t>
      </w:r>
      <w:r w:rsidR="004067FF">
        <w:rPr>
          <w:rFonts w:ascii="Arial" w:hAnsi="Arial" w:cs="Arial"/>
          <w:sz w:val="20"/>
          <w:szCs w:val="20"/>
        </w:rPr>
        <w:t>ing</w:t>
      </w:r>
      <w:r w:rsidR="00472864">
        <w:rPr>
          <w:rFonts w:ascii="Arial" w:hAnsi="Arial" w:cs="Arial"/>
          <w:sz w:val="20"/>
          <w:szCs w:val="20"/>
        </w:rPr>
        <w:t>,</w:t>
      </w:r>
      <w:r w:rsidR="00EB043A">
        <w:rPr>
          <w:rFonts w:ascii="Arial" w:hAnsi="Arial" w:cs="Arial"/>
          <w:sz w:val="20"/>
          <w:szCs w:val="20"/>
        </w:rPr>
        <w:t xml:space="preserve"> Environmental Engineering,</w:t>
      </w:r>
      <w:r w:rsidR="00EB043A" w:rsidRPr="00EB043A">
        <w:rPr>
          <w:rFonts w:ascii="Arial" w:hAnsi="Arial" w:cs="Arial"/>
          <w:sz w:val="20"/>
          <w:szCs w:val="20"/>
        </w:rPr>
        <w:t xml:space="preserve"> </w:t>
      </w:r>
      <w:r w:rsidR="00EB043A">
        <w:rPr>
          <w:rFonts w:ascii="Arial" w:hAnsi="Arial" w:cs="Arial"/>
          <w:sz w:val="20"/>
          <w:szCs w:val="20"/>
        </w:rPr>
        <w:t>Energy Management,</w:t>
      </w:r>
      <w:r w:rsidR="005F55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55E9">
        <w:rPr>
          <w:rFonts w:ascii="Arial" w:hAnsi="Arial" w:cs="Arial"/>
          <w:sz w:val="20"/>
          <w:szCs w:val="20"/>
        </w:rPr>
        <w:t>ChemCAD</w:t>
      </w:r>
      <w:proofErr w:type="spellEnd"/>
      <w:r w:rsidR="005F55E9">
        <w:rPr>
          <w:rFonts w:ascii="Arial" w:hAnsi="Arial" w:cs="Arial"/>
          <w:sz w:val="20"/>
          <w:szCs w:val="20"/>
        </w:rPr>
        <w:t>,</w:t>
      </w:r>
      <w:r w:rsidR="00EB0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43A">
        <w:rPr>
          <w:rFonts w:ascii="Arial" w:hAnsi="Arial" w:cs="Arial"/>
          <w:sz w:val="20"/>
          <w:szCs w:val="20"/>
        </w:rPr>
        <w:t>Scilab</w:t>
      </w:r>
      <w:proofErr w:type="spellEnd"/>
      <w:r w:rsidR="00EB043A">
        <w:rPr>
          <w:rFonts w:ascii="Arial" w:hAnsi="Arial" w:cs="Arial"/>
          <w:sz w:val="20"/>
          <w:szCs w:val="20"/>
        </w:rPr>
        <w:t>.</w:t>
      </w:r>
    </w:p>
    <w:p w14:paraId="6B8FF58A" w14:textId="77777777" w:rsidR="00C9024C" w:rsidRDefault="00C9024C" w:rsidP="00C9024C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</w:rPr>
      </w:pPr>
    </w:p>
    <w:p w14:paraId="40C72E7C" w14:textId="30ECDEEC" w:rsidR="00500CA1" w:rsidRDefault="00500CA1" w:rsidP="00C9024C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513DD2">
        <w:rPr>
          <w:rFonts w:ascii="Arial" w:hAnsi="Arial" w:cs="Arial"/>
          <w:b/>
          <w:sz w:val="20"/>
          <w:szCs w:val="20"/>
        </w:rPr>
        <w:t>Personal Development:</w:t>
      </w:r>
      <w:r w:rsidRPr="00513DD2">
        <w:rPr>
          <w:rFonts w:ascii="Arial" w:hAnsi="Arial" w:cs="Arial"/>
          <w:sz w:val="20"/>
          <w:szCs w:val="20"/>
        </w:rPr>
        <w:t xml:space="preserve"> </w:t>
      </w:r>
      <w:r w:rsidRPr="00513DD2" w:rsidDel="00500CA1">
        <w:rPr>
          <w:rFonts w:ascii="Arial" w:hAnsi="Arial" w:cs="Arial"/>
          <w:sz w:val="20"/>
          <w:szCs w:val="20"/>
        </w:rPr>
        <w:t xml:space="preserve"> </w:t>
      </w:r>
      <w:r w:rsidR="005B7B1D">
        <w:rPr>
          <w:rFonts w:ascii="Arial" w:hAnsi="Arial" w:cs="Arial"/>
          <w:sz w:val="20"/>
          <w:szCs w:val="20"/>
        </w:rPr>
        <w:t xml:space="preserve">Actively involved </w:t>
      </w:r>
      <w:r w:rsidR="005B7B1D" w:rsidRPr="00513DD2">
        <w:rPr>
          <w:rFonts w:ascii="Arial" w:hAnsi="Arial" w:cs="Arial"/>
          <w:sz w:val="20"/>
          <w:szCs w:val="20"/>
        </w:rPr>
        <w:t xml:space="preserve">in </w:t>
      </w:r>
      <w:r w:rsidR="005B7B1D">
        <w:rPr>
          <w:rFonts w:ascii="Arial" w:hAnsi="Arial" w:cs="Arial"/>
          <w:sz w:val="20"/>
          <w:szCs w:val="20"/>
        </w:rPr>
        <w:t>college tech-fest wherein technical</w:t>
      </w:r>
      <w:r w:rsidR="005B7B1D" w:rsidRPr="00513DD2">
        <w:rPr>
          <w:rFonts w:ascii="Arial" w:hAnsi="Arial" w:cs="Arial"/>
          <w:sz w:val="20"/>
          <w:szCs w:val="20"/>
        </w:rPr>
        <w:t xml:space="preserve"> &amp; event management skills are applied to its best, t</w:t>
      </w:r>
      <w:r w:rsidR="005B7B1D">
        <w:rPr>
          <w:rFonts w:ascii="Arial" w:hAnsi="Arial" w:cs="Arial"/>
          <w:sz w:val="20"/>
          <w:szCs w:val="20"/>
        </w:rPr>
        <w:t>aking self-challenges in academics</w:t>
      </w:r>
      <w:r w:rsidR="005B7B1D" w:rsidRPr="00513DD2">
        <w:rPr>
          <w:rFonts w:ascii="Arial" w:hAnsi="Arial" w:cs="Arial"/>
          <w:sz w:val="20"/>
          <w:szCs w:val="20"/>
        </w:rPr>
        <w:t xml:space="preserve"> &amp; working hard to achieve the same</w:t>
      </w:r>
      <w:r w:rsidR="005B7B1D">
        <w:rPr>
          <w:rFonts w:ascii="Arial" w:hAnsi="Arial" w:cs="Arial"/>
          <w:sz w:val="20"/>
          <w:szCs w:val="20"/>
        </w:rPr>
        <w:t>, was the team leader of my project where my leadership and project management skills were exhibited.</w:t>
      </w:r>
      <w:r w:rsidR="005B7B1D" w:rsidRPr="005B7B1D">
        <w:rPr>
          <w:rFonts w:ascii="Arial" w:hAnsi="Arial" w:cs="Arial"/>
          <w:sz w:val="20"/>
          <w:szCs w:val="20"/>
        </w:rPr>
        <w:t xml:space="preserve"> </w:t>
      </w:r>
      <w:r w:rsidR="005B7B1D" w:rsidRPr="00513DD2">
        <w:rPr>
          <w:rFonts w:ascii="Arial" w:hAnsi="Arial" w:cs="Arial"/>
          <w:sz w:val="20"/>
          <w:szCs w:val="20"/>
        </w:rPr>
        <w:t>Setting long term &amp; short term goals and defining a pat</w:t>
      </w:r>
      <w:r w:rsidR="005B7B1D">
        <w:rPr>
          <w:rFonts w:ascii="Arial" w:hAnsi="Arial" w:cs="Arial"/>
          <w:sz w:val="20"/>
          <w:szCs w:val="20"/>
        </w:rPr>
        <w:t>h for the same.</w:t>
      </w:r>
    </w:p>
    <w:p w14:paraId="5A21B754" w14:textId="77777777" w:rsidR="00AA5F4A" w:rsidRDefault="00AA5F4A" w:rsidP="0053640E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</w:rPr>
      </w:pPr>
    </w:p>
    <w:p w14:paraId="44DD37E0" w14:textId="77777777" w:rsidR="00C9024C" w:rsidRDefault="00C9024C" w:rsidP="0053640E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  <w:u w:val="single"/>
        </w:rPr>
      </w:pPr>
    </w:p>
    <w:p w14:paraId="6B3B5759" w14:textId="6D97118A" w:rsidR="00AA5F4A" w:rsidRDefault="00F609A6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E3F86">
        <w:rPr>
          <w:rFonts w:ascii="Arial" w:hAnsi="Arial" w:cs="Arial"/>
          <w:b/>
          <w:sz w:val="20"/>
          <w:szCs w:val="20"/>
          <w:u w:val="single"/>
        </w:rPr>
        <w:t xml:space="preserve">Academic </w:t>
      </w:r>
      <w:r w:rsidR="00D01680" w:rsidRPr="004E3F86">
        <w:rPr>
          <w:rFonts w:ascii="Arial" w:hAnsi="Arial" w:cs="Arial"/>
          <w:b/>
          <w:sz w:val="20"/>
          <w:szCs w:val="20"/>
          <w:u w:val="single"/>
        </w:rPr>
        <w:t>Project Experience:</w:t>
      </w:r>
      <w:r w:rsidR="00D01680" w:rsidRPr="004E3F86">
        <w:rPr>
          <w:rFonts w:ascii="Arial" w:hAnsi="Arial" w:cs="Arial"/>
          <w:b/>
          <w:sz w:val="20"/>
          <w:szCs w:val="20"/>
        </w:rPr>
        <w:t xml:space="preserve"> </w:t>
      </w:r>
      <w:r w:rsidR="009C4A84" w:rsidRPr="004E3F86">
        <w:rPr>
          <w:rFonts w:ascii="Arial" w:hAnsi="Arial" w:cs="Arial"/>
          <w:sz w:val="20"/>
          <w:szCs w:val="20"/>
        </w:rPr>
        <w:t xml:space="preserve"> </w:t>
      </w:r>
    </w:p>
    <w:p w14:paraId="5E92F162" w14:textId="77777777" w:rsidR="00AA5F4A" w:rsidRDefault="00AA5F4A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19336288" w14:textId="2375578E" w:rsidR="00F609A6" w:rsidRPr="004434A0" w:rsidRDefault="00513DD2" w:rsidP="0053640E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4434A0">
        <w:rPr>
          <w:rFonts w:ascii="Arial" w:hAnsi="Arial" w:cs="Arial"/>
          <w:b/>
          <w:sz w:val="20"/>
          <w:szCs w:val="20"/>
        </w:rPr>
        <w:t>“Optimization of kinetic parameters for Coal Liquefaction”</w:t>
      </w:r>
    </w:p>
    <w:p w14:paraId="24B9F95D" w14:textId="77777777" w:rsidR="00513DD2" w:rsidRDefault="00513DD2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7AB0E367" w14:textId="77777777" w:rsidR="00C9024C" w:rsidRDefault="00513DD2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177F4">
        <w:rPr>
          <w:rFonts w:ascii="Arial" w:hAnsi="Arial" w:cs="Arial"/>
          <w:sz w:val="20"/>
          <w:szCs w:val="20"/>
        </w:rPr>
        <w:t>Summary: This project was executed</w:t>
      </w:r>
      <w:r>
        <w:rPr>
          <w:rFonts w:ascii="Arial" w:hAnsi="Arial" w:cs="Arial"/>
          <w:sz w:val="20"/>
          <w:szCs w:val="20"/>
        </w:rPr>
        <w:t xml:space="preserve"> </w:t>
      </w:r>
      <w:r w:rsidR="00B177F4">
        <w:rPr>
          <w:rFonts w:ascii="Arial" w:hAnsi="Arial" w:cs="Arial"/>
          <w:sz w:val="20"/>
          <w:szCs w:val="20"/>
        </w:rPr>
        <w:t xml:space="preserve">to find techniques of optimizing kinetic parameters for coal liquefaction process and study the </w:t>
      </w:r>
      <w:r w:rsidR="005F55E9">
        <w:rPr>
          <w:rFonts w:ascii="Arial" w:hAnsi="Arial" w:cs="Arial"/>
          <w:sz w:val="20"/>
          <w:szCs w:val="20"/>
        </w:rPr>
        <w:t>different liquid products like petrol and diesel</w:t>
      </w:r>
      <w:r w:rsidR="00B177F4">
        <w:rPr>
          <w:rFonts w:ascii="Arial" w:hAnsi="Arial" w:cs="Arial"/>
          <w:sz w:val="20"/>
          <w:szCs w:val="20"/>
        </w:rPr>
        <w:t xml:space="preserve"> extracted from it. Various techniques</w:t>
      </w:r>
      <w:r w:rsidR="004434A0">
        <w:rPr>
          <w:rFonts w:ascii="Arial" w:hAnsi="Arial" w:cs="Arial"/>
          <w:sz w:val="20"/>
          <w:szCs w:val="20"/>
        </w:rPr>
        <w:t xml:space="preserve"> with different temp/pressure profile</w:t>
      </w:r>
      <w:r w:rsidR="00B177F4">
        <w:rPr>
          <w:rFonts w:ascii="Arial" w:hAnsi="Arial" w:cs="Arial"/>
          <w:sz w:val="20"/>
          <w:szCs w:val="20"/>
        </w:rPr>
        <w:t xml:space="preserve"> were tried enabling to optimize the kinetic parameters during the project &amp; </w:t>
      </w:r>
      <w:r w:rsidR="004434A0">
        <w:rPr>
          <w:rFonts w:ascii="Arial" w:hAnsi="Arial" w:cs="Arial"/>
          <w:sz w:val="20"/>
          <w:szCs w:val="20"/>
        </w:rPr>
        <w:t xml:space="preserve">study </w:t>
      </w:r>
      <w:r w:rsidR="00B177F4">
        <w:rPr>
          <w:rFonts w:ascii="Arial" w:hAnsi="Arial" w:cs="Arial"/>
          <w:sz w:val="20"/>
          <w:szCs w:val="20"/>
        </w:rPr>
        <w:t xml:space="preserve">its advantages in saving fuel and utility cost during the </w:t>
      </w:r>
      <w:r w:rsidR="004434A0">
        <w:rPr>
          <w:rFonts w:ascii="Arial" w:hAnsi="Arial" w:cs="Arial"/>
          <w:sz w:val="20"/>
          <w:szCs w:val="20"/>
        </w:rPr>
        <w:t xml:space="preserve">actual </w:t>
      </w:r>
      <w:r w:rsidR="00B177F4">
        <w:rPr>
          <w:rFonts w:ascii="Arial" w:hAnsi="Arial" w:cs="Arial"/>
          <w:sz w:val="20"/>
          <w:szCs w:val="20"/>
        </w:rPr>
        <w:t>operations. Different equipment’s like Gas Chromatographer, Auto-Clave Re</w:t>
      </w:r>
      <w:r w:rsidR="004434A0">
        <w:rPr>
          <w:rFonts w:ascii="Arial" w:hAnsi="Arial" w:cs="Arial"/>
          <w:sz w:val="20"/>
          <w:szCs w:val="20"/>
        </w:rPr>
        <w:t>actor and Liquid Chromatographer were used to find results. A separate model for the same is also being developed in MATLAB</w:t>
      </w:r>
      <w:r w:rsidR="00B177F4">
        <w:rPr>
          <w:rFonts w:ascii="Arial" w:hAnsi="Arial" w:cs="Arial"/>
          <w:sz w:val="20"/>
          <w:szCs w:val="20"/>
        </w:rPr>
        <w:t>)</w:t>
      </w:r>
    </w:p>
    <w:p w14:paraId="0E3724EA" w14:textId="6F10E472" w:rsidR="00AA5F4A" w:rsidRPr="00C9024C" w:rsidRDefault="00D01680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E3F86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Industrial </w:t>
      </w:r>
      <w:r w:rsidR="004434A0">
        <w:rPr>
          <w:rFonts w:ascii="Arial" w:hAnsi="Arial" w:cs="Arial"/>
          <w:b/>
          <w:sz w:val="20"/>
          <w:szCs w:val="20"/>
          <w:u w:val="single"/>
        </w:rPr>
        <w:t>Training Know-how</w:t>
      </w:r>
      <w:r w:rsidRPr="004E3F86">
        <w:rPr>
          <w:rFonts w:ascii="Arial" w:hAnsi="Arial" w:cs="Arial"/>
          <w:b/>
          <w:sz w:val="20"/>
          <w:szCs w:val="20"/>
          <w:u w:val="single"/>
        </w:rPr>
        <w:t>:</w:t>
      </w:r>
      <w:r w:rsidR="009C4A84" w:rsidRPr="004E3F8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48FE96A" w14:textId="77777777" w:rsidR="00AA5F4A" w:rsidRDefault="00AA5F4A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4FFA817E" w14:textId="2ABDDD5E" w:rsidR="00D01680" w:rsidRPr="004434A0" w:rsidRDefault="0006716D" w:rsidP="0053640E">
      <w:pPr>
        <w:spacing w:after="0" w:line="360" w:lineRule="auto"/>
        <w:rPr>
          <w:b/>
        </w:rPr>
      </w:pPr>
      <w:r>
        <w:t xml:space="preserve">Shree Samarth Engineering, Lote </w:t>
      </w:r>
      <w:proofErr w:type="spellStart"/>
      <w:r>
        <w:t>Khed</w:t>
      </w:r>
      <w:proofErr w:type="spellEnd"/>
      <w:r w:rsidR="004434A0">
        <w:t xml:space="preserve"> </w:t>
      </w:r>
      <w:r w:rsidR="006D7554">
        <w:rPr>
          <w:rFonts w:ascii="Arial" w:hAnsi="Arial" w:cs="Arial"/>
          <w:sz w:val="20"/>
          <w:szCs w:val="20"/>
        </w:rPr>
        <w:t>(</w:t>
      </w:r>
      <w:r w:rsidR="00E76CA0">
        <w:rPr>
          <w:rFonts w:ascii="Arial" w:hAnsi="Arial" w:cs="Arial"/>
          <w:sz w:val="20"/>
          <w:szCs w:val="20"/>
        </w:rPr>
        <w:t>2014-2015)</w:t>
      </w:r>
    </w:p>
    <w:p w14:paraId="58468D86" w14:textId="77777777" w:rsidR="00500CA1" w:rsidRPr="004E3F86" w:rsidRDefault="00500CA1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715C1153" w14:textId="5FD03920" w:rsidR="00D01680" w:rsidRDefault="00E76CA0" w:rsidP="0053640E">
      <w:pPr>
        <w:pStyle w:val="Normal1"/>
        <w:spacing w:before="240" w:line="360" w:lineRule="auto"/>
        <w:rPr>
          <w:rFonts w:ascii="Arial" w:hAnsi="Arial" w:cs="Arial"/>
          <w:sz w:val="20"/>
          <w:szCs w:val="20"/>
        </w:rPr>
      </w:pPr>
      <w:r w:rsidRPr="004434A0">
        <w:rPr>
          <w:rFonts w:ascii="Arial" w:hAnsi="Arial" w:cs="Arial"/>
          <w:sz w:val="20"/>
          <w:szCs w:val="20"/>
        </w:rPr>
        <w:t>(Summary of exposure:</w:t>
      </w:r>
      <w:r w:rsidR="00D01680" w:rsidRPr="004434A0">
        <w:rPr>
          <w:rFonts w:ascii="Arial" w:hAnsi="Arial" w:cs="Arial"/>
          <w:sz w:val="20"/>
          <w:szCs w:val="20"/>
        </w:rPr>
        <w:t xml:space="preserve"> </w:t>
      </w:r>
      <w:r w:rsidR="0006716D">
        <w:rPr>
          <w:rFonts w:ascii="Arial" w:hAnsi="Arial" w:cs="Arial"/>
          <w:sz w:val="20"/>
          <w:szCs w:val="20"/>
        </w:rPr>
        <w:t>Understanding the separation</w:t>
      </w:r>
      <w:r w:rsidR="004434A0" w:rsidRPr="004434A0">
        <w:rPr>
          <w:rFonts w:ascii="Arial" w:hAnsi="Arial" w:cs="Arial"/>
          <w:sz w:val="20"/>
          <w:szCs w:val="20"/>
        </w:rPr>
        <w:t xml:space="preserve"> </w:t>
      </w:r>
      <w:r w:rsidR="0006716D">
        <w:rPr>
          <w:rFonts w:ascii="Arial" w:hAnsi="Arial" w:cs="Arial"/>
          <w:sz w:val="20"/>
          <w:szCs w:val="20"/>
        </w:rPr>
        <w:t xml:space="preserve">process of different organics like Methyl Ethyl Ketone, Methyl </w:t>
      </w:r>
      <w:proofErr w:type="spellStart"/>
      <w:r w:rsidR="0006716D">
        <w:rPr>
          <w:rFonts w:ascii="Arial" w:hAnsi="Arial" w:cs="Arial"/>
          <w:sz w:val="20"/>
          <w:szCs w:val="20"/>
        </w:rPr>
        <w:t>Iso</w:t>
      </w:r>
      <w:proofErr w:type="spellEnd"/>
      <w:r w:rsidR="0006716D">
        <w:rPr>
          <w:rFonts w:ascii="Arial" w:hAnsi="Arial" w:cs="Arial"/>
          <w:sz w:val="20"/>
          <w:szCs w:val="20"/>
        </w:rPr>
        <w:t>-butane Ketone</w:t>
      </w:r>
      <w:r w:rsidR="004434A0" w:rsidRPr="004434A0">
        <w:rPr>
          <w:rFonts w:ascii="Arial" w:hAnsi="Arial" w:cs="Arial"/>
          <w:sz w:val="20"/>
          <w:szCs w:val="20"/>
        </w:rPr>
        <w:t xml:space="preserve">. Understanding the working of the unit operations for the same like reactors, Distillation Columns &amp; how the process is monitored. </w:t>
      </w:r>
      <w:r w:rsidRPr="004434A0">
        <w:rPr>
          <w:rFonts w:ascii="Arial" w:hAnsi="Arial" w:cs="Arial"/>
          <w:sz w:val="20"/>
          <w:szCs w:val="20"/>
        </w:rPr>
        <w:t xml:space="preserve">Understanding of roles, responsibilities and challenges of process engineers and field operator during Normal Operation, turn-up &amp; turn down conditions, </w:t>
      </w:r>
      <w:r w:rsidR="0062660D" w:rsidRPr="004434A0">
        <w:rPr>
          <w:rFonts w:ascii="Arial" w:hAnsi="Arial" w:cs="Arial"/>
          <w:sz w:val="20"/>
          <w:szCs w:val="20"/>
        </w:rPr>
        <w:t xml:space="preserve">Understanding the production handover procedure, Understanding of project &amp; delivery </w:t>
      </w:r>
      <w:r w:rsidR="00500CA1" w:rsidRPr="004434A0">
        <w:rPr>
          <w:rFonts w:ascii="Arial" w:hAnsi="Arial" w:cs="Arial"/>
          <w:sz w:val="20"/>
          <w:szCs w:val="20"/>
        </w:rPr>
        <w:t>challenges</w:t>
      </w:r>
      <w:r w:rsidR="0069288C">
        <w:rPr>
          <w:rFonts w:ascii="Arial" w:hAnsi="Arial" w:cs="Arial"/>
          <w:sz w:val="20"/>
          <w:szCs w:val="20"/>
        </w:rPr>
        <w:t>, Understanding how to work under pressure, how to optimize the production rate with consistent quality</w:t>
      </w:r>
      <w:r w:rsidR="00500CA1" w:rsidRPr="004434A0">
        <w:rPr>
          <w:rFonts w:ascii="Arial" w:hAnsi="Arial" w:cs="Arial"/>
          <w:sz w:val="20"/>
          <w:szCs w:val="20"/>
        </w:rPr>
        <w:t>)</w:t>
      </w:r>
    </w:p>
    <w:p w14:paraId="112DFA71" w14:textId="77777777" w:rsidR="00D51A6D" w:rsidRDefault="00D51A6D" w:rsidP="0053640E">
      <w:pPr>
        <w:pStyle w:val="Normal1"/>
        <w:spacing w:before="240" w:line="360" w:lineRule="auto"/>
        <w:rPr>
          <w:rFonts w:ascii="Arial" w:hAnsi="Arial" w:cs="Arial"/>
          <w:sz w:val="20"/>
          <w:szCs w:val="20"/>
        </w:rPr>
      </w:pPr>
    </w:p>
    <w:p w14:paraId="2BED8B88" w14:textId="530EA903" w:rsidR="00D51A6D" w:rsidRDefault="00D51A6D" w:rsidP="0053640E">
      <w:pPr>
        <w:pStyle w:val="Normal1"/>
        <w:spacing w:before="24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51A6D">
        <w:rPr>
          <w:rFonts w:ascii="Arial" w:hAnsi="Arial" w:cs="Arial"/>
          <w:b/>
          <w:sz w:val="20"/>
          <w:szCs w:val="20"/>
          <w:u w:val="single"/>
        </w:rPr>
        <w:t>Key Skills:</w:t>
      </w:r>
    </w:p>
    <w:p w14:paraId="63E27BDB" w14:textId="77777777" w:rsidR="00D51A6D" w:rsidRDefault="00D51A6D" w:rsidP="0053640E">
      <w:pPr>
        <w:pStyle w:val="Normal1"/>
        <w:spacing w:before="24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2B666FD" w14:textId="326E191C" w:rsidR="00D51A6D" w:rsidRDefault="005B7B1D" w:rsidP="0053640E">
      <w:pPr>
        <w:pStyle w:val="Normal1"/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activity/ </w:t>
      </w:r>
      <w:r w:rsidR="003E4909">
        <w:rPr>
          <w:rFonts w:ascii="Arial" w:hAnsi="Arial" w:cs="Arial"/>
          <w:sz w:val="20"/>
          <w:szCs w:val="20"/>
        </w:rPr>
        <w:t>Team leader/</w:t>
      </w:r>
      <w:r>
        <w:rPr>
          <w:rFonts w:ascii="Arial" w:hAnsi="Arial" w:cs="Arial"/>
          <w:sz w:val="20"/>
          <w:szCs w:val="20"/>
        </w:rPr>
        <w:t xml:space="preserve"> </w:t>
      </w:r>
      <w:r w:rsidR="003E4909">
        <w:rPr>
          <w:rFonts w:ascii="Arial" w:hAnsi="Arial" w:cs="Arial"/>
          <w:sz w:val="20"/>
          <w:szCs w:val="20"/>
        </w:rPr>
        <w:t>Encourage subordinates</w:t>
      </w:r>
      <w:r w:rsidR="0003413D">
        <w:rPr>
          <w:rFonts w:ascii="Arial" w:hAnsi="Arial" w:cs="Arial"/>
          <w:sz w:val="20"/>
          <w:szCs w:val="20"/>
        </w:rPr>
        <w:t xml:space="preserve"> </w:t>
      </w:r>
      <w:r w:rsidR="003E4909">
        <w:rPr>
          <w:rFonts w:ascii="Arial" w:hAnsi="Arial" w:cs="Arial"/>
          <w:sz w:val="20"/>
          <w:szCs w:val="20"/>
        </w:rPr>
        <w:t>/</w:t>
      </w:r>
      <w:r w:rsidR="0069288C">
        <w:rPr>
          <w:rFonts w:ascii="Arial" w:hAnsi="Arial" w:cs="Arial"/>
          <w:sz w:val="20"/>
          <w:szCs w:val="20"/>
        </w:rPr>
        <w:t>Analytical &amp; Statistical approach</w:t>
      </w:r>
      <w:r w:rsidR="0003413D">
        <w:rPr>
          <w:rFonts w:ascii="Arial" w:hAnsi="Arial" w:cs="Arial"/>
          <w:sz w:val="20"/>
          <w:szCs w:val="20"/>
        </w:rPr>
        <w:t>/ Independent task handling / Handling high pressure tasks/ Inter-pe</w:t>
      </w:r>
      <w:r w:rsidR="0069288C">
        <w:rPr>
          <w:rFonts w:ascii="Arial" w:hAnsi="Arial" w:cs="Arial"/>
          <w:sz w:val="20"/>
          <w:szCs w:val="20"/>
        </w:rPr>
        <w:t>rsonal relationship develo</w:t>
      </w:r>
      <w:r w:rsidR="003E4909">
        <w:rPr>
          <w:rFonts w:ascii="Arial" w:hAnsi="Arial" w:cs="Arial"/>
          <w:sz w:val="20"/>
          <w:szCs w:val="20"/>
        </w:rPr>
        <w:t>pment</w:t>
      </w:r>
      <w:r>
        <w:rPr>
          <w:rFonts w:ascii="Arial" w:hAnsi="Arial" w:cs="Arial"/>
          <w:sz w:val="20"/>
          <w:szCs w:val="20"/>
        </w:rPr>
        <w:t>/ Quick adaptable to new environment</w:t>
      </w:r>
      <w:r w:rsidR="008C5BFF">
        <w:rPr>
          <w:rFonts w:ascii="Arial" w:hAnsi="Arial" w:cs="Arial"/>
          <w:sz w:val="20"/>
          <w:szCs w:val="20"/>
        </w:rPr>
        <w:t>.</w:t>
      </w:r>
    </w:p>
    <w:p w14:paraId="3C275674" w14:textId="77777777" w:rsidR="005F72FC" w:rsidRDefault="005F72FC" w:rsidP="0053640E">
      <w:pPr>
        <w:pStyle w:val="Normal1"/>
        <w:spacing w:before="240" w:line="360" w:lineRule="auto"/>
        <w:rPr>
          <w:rFonts w:ascii="Arial" w:hAnsi="Arial" w:cs="Arial"/>
          <w:sz w:val="20"/>
          <w:szCs w:val="20"/>
        </w:rPr>
      </w:pPr>
    </w:p>
    <w:p w14:paraId="7CC69933" w14:textId="77777777" w:rsidR="005F72FC" w:rsidRPr="005F72FC" w:rsidRDefault="005F72FC" w:rsidP="005F72FC">
      <w:pPr>
        <w:pStyle w:val="Default"/>
        <w:rPr>
          <w:b/>
          <w:bCs/>
          <w:sz w:val="20"/>
          <w:szCs w:val="20"/>
          <w:u w:val="single"/>
        </w:rPr>
      </w:pPr>
      <w:r w:rsidRPr="005F72FC">
        <w:rPr>
          <w:b/>
          <w:bCs/>
          <w:sz w:val="20"/>
          <w:szCs w:val="20"/>
          <w:u w:val="single"/>
        </w:rPr>
        <w:t xml:space="preserve">Achievements/Workshops: </w:t>
      </w:r>
    </w:p>
    <w:p w14:paraId="587DBDCB" w14:textId="77777777" w:rsidR="005F72FC" w:rsidRDefault="005F72FC" w:rsidP="005F72FC">
      <w:pPr>
        <w:pStyle w:val="Default"/>
        <w:rPr>
          <w:b/>
          <w:bCs/>
          <w:sz w:val="20"/>
          <w:szCs w:val="20"/>
        </w:rPr>
      </w:pPr>
    </w:p>
    <w:p w14:paraId="6AE707E9" w14:textId="77777777" w:rsidR="005F72FC" w:rsidRDefault="005F72FC" w:rsidP="005F72FC">
      <w:pPr>
        <w:pStyle w:val="Default"/>
        <w:rPr>
          <w:sz w:val="20"/>
          <w:szCs w:val="20"/>
        </w:rPr>
      </w:pPr>
    </w:p>
    <w:p w14:paraId="69F03588" w14:textId="5F78F910" w:rsidR="005F72FC" w:rsidRDefault="005F72FC" w:rsidP="005F72FC">
      <w:pPr>
        <w:pStyle w:val="Default"/>
        <w:spacing w:after="12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Secured </w:t>
      </w:r>
      <w:proofErr w:type="gramStart"/>
      <w:r>
        <w:rPr>
          <w:sz w:val="20"/>
          <w:szCs w:val="20"/>
        </w:rPr>
        <w:t>2</w:t>
      </w:r>
      <w:r w:rsidRPr="005F72FC">
        <w:rPr>
          <w:sz w:val="13"/>
          <w:szCs w:val="13"/>
          <w:vertAlign w:val="superscript"/>
        </w:rPr>
        <w:t>nd</w:t>
      </w:r>
      <w:r>
        <w:rPr>
          <w:sz w:val="13"/>
          <w:szCs w:val="13"/>
        </w:rPr>
        <w:t xml:space="preserve">  </w:t>
      </w:r>
      <w:r>
        <w:rPr>
          <w:sz w:val="20"/>
          <w:szCs w:val="20"/>
        </w:rPr>
        <w:t>rank</w:t>
      </w:r>
      <w:proofErr w:type="gramEnd"/>
      <w:r>
        <w:rPr>
          <w:sz w:val="20"/>
          <w:szCs w:val="20"/>
        </w:rPr>
        <w:t xml:space="preserve"> in event ‘Dynamic Coding’ in National Level Technical Festival, SHODH-2016. </w:t>
      </w:r>
    </w:p>
    <w:p w14:paraId="3F42A24F" w14:textId="77777777" w:rsidR="005F72FC" w:rsidRDefault="005F72FC" w:rsidP="005F72FC">
      <w:pPr>
        <w:pStyle w:val="Default"/>
        <w:spacing w:after="12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Attended workshop on </w:t>
      </w:r>
      <w:proofErr w:type="spellStart"/>
      <w:r>
        <w:rPr>
          <w:sz w:val="20"/>
          <w:szCs w:val="20"/>
        </w:rPr>
        <w:t>ChemCAD</w:t>
      </w:r>
      <w:proofErr w:type="spellEnd"/>
      <w:r>
        <w:rPr>
          <w:sz w:val="20"/>
          <w:szCs w:val="20"/>
        </w:rPr>
        <w:t xml:space="preserve"> conducted by IIT Bombay. </w:t>
      </w:r>
    </w:p>
    <w:p w14:paraId="7A598CDC" w14:textId="77777777" w:rsidR="005F72FC" w:rsidRDefault="005F72FC" w:rsidP="005F72FC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Have participated in the event ‘</w:t>
      </w:r>
      <w:proofErr w:type="spellStart"/>
      <w:r>
        <w:rPr>
          <w:sz w:val="20"/>
          <w:szCs w:val="20"/>
        </w:rPr>
        <w:t>Qizzomania</w:t>
      </w:r>
      <w:proofErr w:type="spellEnd"/>
      <w:r>
        <w:rPr>
          <w:sz w:val="20"/>
          <w:szCs w:val="20"/>
        </w:rPr>
        <w:t xml:space="preserve">’ National Level Technical Festival, SHODH-2014. </w:t>
      </w:r>
    </w:p>
    <w:p w14:paraId="24B3ACCD" w14:textId="77777777" w:rsidR="00C9024C" w:rsidRDefault="00C9024C" w:rsidP="0053640E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</w:rPr>
      </w:pPr>
    </w:p>
    <w:p w14:paraId="1BF906E5" w14:textId="77777777" w:rsidR="00C9024C" w:rsidRDefault="00C9024C" w:rsidP="0053640E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</w:rPr>
      </w:pPr>
    </w:p>
    <w:p w14:paraId="5C437FB1" w14:textId="16EAF359" w:rsidR="00BF4490" w:rsidRDefault="0003413D" w:rsidP="0053640E">
      <w:pPr>
        <w:pStyle w:val="Normal1"/>
        <w:spacing w:line="36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01680" w:rsidRPr="004E3F86">
        <w:rPr>
          <w:rFonts w:ascii="Arial" w:hAnsi="Arial" w:cs="Arial"/>
          <w:b/>
          <w:sz w:val="20"/>
          <w:szCs w:val="20"/>
        </w:rPr>
        <w:t>ersonal Information:</w:t>
      </w:r>
    </w:p>
    <w:p w14:paraId="4E8656E0" w14:textId="77777777" w:rsidR="00FD39E3" w:rsidRPr="004E3F86" w:rsidRDefault="00FD39E3" w:rsidP="0053640E">
      <w:pPr>
        <w:pStyle w:val="Normal1"/>
        <w:spacing w:line="360" w:lineRule="auto"/>
        <w:ind w:left="-142"/>
        <w:contextualSpacing w:val="0"/>
        <w:rPr>
          <w:rFonts w:ascii="Arial" w:hAnsi="Arial" w:cs="Arial"/>
          <w:b/>
          <w:sz w:val="20"/>
          <w:szCs w:val="20"/>
        </w:rPr>
      </w:pPr>
    </w:p>
    <w:p w14:paraId="4B6BC3F4" w14:textId="08F602A2" w:rsidR="00D51A6D" w:rsidRPr="00BF4490" w:rsidRDefault="00625A4C" w:rsidP="0053640E">
      <w:pPr>
        <w:pStyle w:val="Normal1"/>
        <w:numPr>
          <w:ilvl w:val="0"/>
          <w:numId w:val="14"/>
        </w:numPr>
        <w:spacing w:line="360" w:lineRule="auto"/>
        <w:ind w:left="284" w:hanging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</w:t>
      </w:r>
      <w:r w:rsidR="00AA5F4A" w:rsidRPr="00D51A6D">
        <w:rPr>
          <w:rFonts w:ascii="Arial" w:hAnsi="Arial" w:cs="Arial"/>
          <w:sz w:val="20"/>
          <w:szCs w:val="20"/>
        </w:rPr>
        <w:t>Address</w:t>
      </w:r>
      <w:r w:rsidR="00670523">
        <w:rPr>
          <w:rFonts w:ascii="Arial" w:hAnsi="Arial" w:cs="Arial"/>
          <w:sz w:val="20"/>
          <w:szCs w:val="20"/>
        </w:rPr>
        <w:t xml:space="preserve">                      </w:t>
      </w:r>
      <w:r w:rsidR="00AA5F4A" w:rsidRPr="00D51A6D">
        <w:rPr>
          <w:rFonts w:ascii="Arial" w:hAnsi="Arial" w:cs="Arial"/>
          <w:sz w:val="20"/>
          <w:szCs w:val="20"/>
        </w:rPr>
        <w:t>:</w:t>
      </w:r>
      <w:r w:rsidR="000F1257">
        <w:rPr>
          <w:rFonts w:ascii="Arial" w:hAnsi="Arial" w:cs="Arial"/>
          <w:sz w:val="20"/>
          <w:szCs w:val="20"/>
        </w:rPr>
        <w:t xml:space="preserve">   1869,‘</w:t>
      </w:r>
      <w:r>
        <w:rPr>
          <w:rFonts w:ascii="Arial" w:hAnsi="Arial" w:cs="Arial"/>
          <w:sz w:val="20"/>
          <w:szCs w:val="20"/>
        </w:rPr>
        <w:t>Teerthroop</w:t>
      </w:r>
      <w:r w:rsidR="000F1257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Maghi</w:t>
      </w:r>
      <w:proofErr w:type="spellEnd"/>
      <w:r>
        <w:rPr>
          <w:rFonts w:ascii="Arial" w:hAnsi="Arial" w:cs="Arial"/>
          <w:sz w:val="20"/>
          <w:szCs w:val="20"/>
        </w:rPr>
        <w:t xml:space="preserve"> Ganesh Colony A/P-</w:t>
      </w:r>
      <w:proofErr w:type="spellStart"/>
      <w:r>
        <w:rPr>
          <w:rFonts w:ascii="Arial" w:hAnsi="Arial" w:cs="Arial"/>
          <w:sz w:val="20"/>
          <w:szCs w:val="20"/>
        </w:rPr>
        <w:t>Pinguli</w:t>
      </w:r>
      <w:proofErr w:type="spellEnd"/>
      <w:r>
        <w:rPr>
          <w:rFonts w:ascii="Arial" w:hAnsi="Arial" w:cs="Arial"/>
          <w:sz w:val="20"/>
          <w:szCs w:val="20"/>
        </w:rPr>
        <w:t xml:space="preserve"> Tal-</w:t>
      </w:r>
      <w:proofErr w:type="spellStart"/>
      <w:r>
        <w:rPr>
          <w:rFonts w:ascii="Arial" w:hAnsi="Arial" w:cs="Arial"/>
          <w:sz w:val="20"/>
          <w:szCs w:val="20"/>
        </w:rPr>
        <w:t>Kudal</w:t>
      </w:r>
      <w:proofErr w:type="spellEnd"/>
      <w:r w:rsidR="006705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0523">
        <w:rPr>
          <w:rFonts w:ascii="Arial" w:hAnsi="Arial" w:cs="Arial"/>
          <w:sz w:val="20"/>
          <w:szCs w:val="20"/>
        </w:rPr>
        <w:t>Sindhudurg</w:t>
      </w:r>
      <w:proofErr w:type="spellEnd"/>
      <w:r w:rsidR="00670523">
        <w:rPr>
          <w:rFonts w:ascii="Arial" w:hAnsi="Arial" w:cs="Arial"/>
          <w:sz w:val="20"/>
          <w:szCs w:val="20"/>
        </w:rPr>
        <w:t xml:space="preserve">                          </w:t>
      </w:r>
      <w:r w:rsidR="0053640E">
        <w:rPr>
          <w:rFonts w:ascii="Arial" w:hAnsi="Arial" w:cs="Arial"/>
          <w:sz w:val="20"/>
          <w:szCs w:val="20"/>
        </w:rPr>
        <w:t xml:space="preserve">    </w:t>
      </w:r>
      <w:r w:rsidRPr="00BF4490">
        <w:rPr>
          <w:rFonts w:ascii="Arial" w:hAnsi="Arial" w:cs="Arial"/>
          <w:sz w:val="20"/>
          <w:szCs w:val="20"/>
        </w:rPr>
        <w:t>Pin-</w:t>
      </w:r>
      <w:r w:rsidR="00670523">
        <w:rPr>
          <w:rFonts w:ascii="Arial" w:hAnsi="Arial" w:cs="Arial"/>
          <w:sz w:val="20"/>
          <w:szCs w:val="20"/>
        </w:rPr>
        <w:t xml:space="preserve"> </w:t>
      </w:r>
      <w:r w:rsidR="00BF4490" w:rsidRPr="00BF4490">
        <w:rPr>
          <w:rFonts w:ascii="Arial" w:hAnsi="Arial" w:cs="Arial"/>
          <w:sz w:val="20"/>
          <w:szCs w:val="20"/>
        </w:rPr>
        <w:t>416528,</w:t>
      </w:r>
      <w:r w:rsidR="00FD39E3">
        <w:rPr>
          <w:rFonts w:ascii="Arial" w:hAnsi="Arial" w:cs="Arial"/>
          <w:sz w:val="20"/>
          <w:szCs w:val="20"/>
        </w:rPr>
        <w:t xml:space="preserve"> </w:t>
      </w:r>
      <w:r w:rsidR="00BF4490" w:rsidRPr="00BF4490">
        <w:rPr>
          <w:rFonts w:ascii="Arial" w:hAnsi="Arial" w:cs="Arial"/>
          <w:sz w:val="20"/>
          <w:szCs w:val="20"/>
        </w:rPr>
        <w:t>Maharashtra</w:t>
      </w:r>
    </w:p>
    <w:p w14:paraId="71915CC5" w14:textId="77777777" w:rsidR="00625A4C" w:rsidRPr="00D51A6D" w:rsidRDefault="00625A4C" w:rsidP="0053640E">
      <w:pPr>
        <w:pStyle w:val="Normal1"/>
        <w:spacing w:line="360" w:lineRule="auto"/>
        <w:ind w:left="720"/>
        <w:contextualSpacing w:val="0"/>
        <w:rPr>
          <w:rFonts w:ascii="Arial" w:hAnsi="Arial" w:cs="Arial"/>
          <w:sz w:val="20"/>
          <w:szCs w:val="20"/>
        </w:rPr>
      </w:pPr>
    </w:p>
    <w:p w14:paraId="235C5E55" w14:textId="303AEB3F" w:rsidR="00D01680" w:rsidRPr="004E3F86" w:rsidRDefault="00D01680" w:rsidP="0053640E">
      <w:pPr>
        <w:pStyle w:val="Normal1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E3F86">
        <w:rPr>
          <w:rFonts w:ascii="Arial" w:hAnsi="Arial" w:cs="Arial"/>
          <w:sz w:val="20"/>
          <w:szCs w:val="20"/>
        </w:rPr>
        <w:t xml:space="preserve">Date of </w:t>
      </w:r>
      <w:r w:rsidR="00625A4C">
        <w:rPr>
          <w:rFonts w:ascii="Arial" w:hAnsi="Arial" w:cs="Arial"/>
          <w:sz w:val="20"/>
          <w:szCs w:val="20"/>
        </w:rPr>
        <w:t xml:space="preserve">birth         </w:t>
      </w:r>
      <w:r w:rsidR="0069288C">
        <w:rPr>
          <w:rFonts w:ascii="Arial" w:hAnsi="Arial" w:cs="Arial"/>
          <w:sz w:val="20"/>
          <w:szCs w:val="20"/>
        </w:rPr>
        <w:tab/>
      </w:r>
      <w:r w:rsidR="0069288C">
        <w:rPr>
          <w:rFonts w:ascii="Arial" w:hAnsi="Arial" w:cs="Arial"/>
          <w:sz w:val="20"/>
          <w:szCs w:val="20"/>
        </w:rPr>
        <w:tab/>
      </w:r>
      <w:r w:rsidR="00120424" w:rsidRPr="004E3F86">
        <w:rPr>
          <w:rFonts w:ascii="Arial" w:hAnsi="Arial" w:cs="Arial"/>
          <w:sz w:val="20"/>
          <w:szCs w:val="20"/>
        </w:rPr>
        <w:t xml:space="preserve">: </w:t>
      </w:r>
      <w:r w:rsidR="00625A4C">
        <w:rPr>
          <w:rFonts w:ascii="Arial" w:hAnsi="Arial" w:cs="Arial"/>
          <w:sz w:val="20"/>
          <w:szCs w:val="20"/>
        </w:rPr>
        <w:t>December</w:t>
      </w:r>
      <w:r w:rsidR="0006716D">
        <w:rPr>
          <w:rFonts w:ascii="Arial" w:hAnsi="Arial" w:cs="Arial"/>
          <w:sz w:val="20"/>
          <w:szCs w:val="20"/>
        </w:rPr>
        <w:t xml:space="preserve"> 14</w:t>
      </w:r>
      <w:r w:rsidR="00D51A6D">
        <w:rPr>
          <w:rFonts w:ascii="Arial" w:hAnsi="Arial" w:cs="Arial"/>
          <w:sz w:val="20"/>
          <w:szCs w:val="20"/>
        </w:rPr>
        <w:t>, 1994</w:t>
      </w:r>
    </w:p>
    <w:p w14:paraId="299BB3F4" w14:textId="3350723A" w:rsidR="00D01680" w:rsidRPr="004E3F86" w:rsidRDefault="00625A4C" w:rsidP="0053640E">
      <w:pPr>
        <w:pStyle w:val="Normal1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69288C">
        <w:rPr>
          <w:rFonts w:ascii="Arial" w:hAnsi="Arial" w:cs="Arial"/>
          <w:sz w:val="20"/>
          <w:szCs w:val="20"/>
        </w:rPr>
        <w:tab/>
      </w:r>
      <w:r w:rsidR="0069288C">
        <w:rPr>
          <w:rFonts w:ascii="Arial" w:hAnsi="Arial" w:cs="Arial"/>
          <w:sz w:val="20"/>
          <w:szCs w:val="20"/>
        </w:rPr>
        <w:tab/>
      </w:r>
      <w:r w:rsidR="00D01680" w:rsidRPr="004E3F86">
        <w:rPr>
          <w:rFonts w:ascii="Arial" w:hAnsi="Arial" w:cs="Arial"/>
          <w:sz w:val="20"/>
          <w:szCs w:val="20"/>
        </w:rPr>
        <w:t xml:space="preserve">: </w:t>
      </w:r>
      <w:r w:rsidR="0006716D">
        <w:rPr>
          <w:rFonts w:ascii="Arial" w:hAnsi="Arial" w:cs="Arial"/>
          <w:sz w:val="20"/>
          <w:szCs w:val="20"/>
        </w:rPr>
        <w:t>M</w:t>
      </w:r>
      <w:r w:rsidR="00D51A6D">
        <w:rPr>
          <w:rFonts w:ascii="Arial" w:hAnsi="Arial" w:cs="Arial"/>
          <w:sz w:val="20"/>
          <w:szCs w:val="20"/>
        </w:rPr>
        <w:t>ale</w:t>
      </w:r>
    </w:p>
    <w:p w14:paraId="55535FA5" w14:textId="5BFA7B13" w:rsidR="00D01680" w:rsidRPr="004E3F86" w:rsidRDefault="00625A4C" w:rsidP="0053640E">
      <w:pPr>
        <w:pStyle w:val="Normal1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Marital status       </w:t>
      </w:r>
      <w:r w:rsidR="006928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9288C">
        <w:rPr>
          <w:rFonts w:ascii="Arial" w:hAnsi="Arial" w:cs="Arial"/>
          <w:sz w:val="20"/>
          <w:szCs w:val="20"/>
        </w:rPr>
        <w:tab/>
      </w:r>
      <w:r w:rsidR="00D01680" w:rsidRPr="004E3F86">
        <w:rPr>
          <w:rFonts w:ascii="Arial" w:hAnsi="Arial" w:cs="Arial"/>
          <w:sz w:val="20"/>
          <w:szCs w:val="20"/>
        </w:rPr>
        <w:t>: Unmarried</w:t>
      </w:r>
    </w:p>
    <w:p w14:paraId="7A892C22" w14:textId="7F14CC9C" w:rsidR="00D01680" w:rsidRPr="004E3F86" w:rsidRDefault="00D01680" w:rsidP="0053640E">
      <w:pPr>
        <w:pStyle w:val="Normal1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E3F86">
        <w:rPr>
          <w:rFonts w:ascii="Arial" w:hAnsi="Arial" w:cs="Arial"/>
          <w:sz w:val="20"/>
          <w:szCs w:val="20"/>
        </w:rPr>
        <w:t>Languages known</w:t>
      </w:r>
      <w:r w:rsidRPr="004E3F86">
        <w:rPr>
          <w:rFonts w:ascii="Arial" w:hAnsi="Arial" w:cs="Arial"/>
          <w:sz w:val="20"/>
          <w:szCs w:val="20"/>
        </w:rPr>
        <w:tab/>
      </w:r>
      <w:r w:rsidR="0069288C">
        <w:rPr>
          <w:rFonts w:ascii="Arial" w:hAnsi="Arial" w:cs="Arial"/>
          <w:sz w:val="20"/>
          <w:szCs w:val="20"/>
        </w:rPr>
        <w:tab/>
      </w:r>
      <w:r w:rsidR="00ED1851" w:rsidRPr="004E3F86">
        <w:rPr>
          <w:rFonts w:ascii="Arial" w:hAnsi="Arial" w:cs="Arial"/>
          <w:sz w:val="20"/>
          <w:szCs w:val="20"/>
        </w:rPr>
        <w:t>: English</w:t>
      </w:r>
      <w:r w:rsidR="00D51A6D">
        <w:rPr>
          <w:rFonts w:ascii="Arial" w:hAnsi="Arial" w:cs="Arial"/>
          <w:sz w:val="20"/>
          <w:szCs w:val="20"/>
        </w:rPr>
        <w:t xml:space="preserve">, Hindi and </w:t>
      </w:r>
      <w:r w:rsidR="00120424" w:rsidRPr="004E3F86">
        <w:rPr>
          <w:rFonts w:ascii="Arial" w:hAnsi="Arial" w:cs="Arial"/>
          <w:sz w:val="20"/>
          <w:szCs w:val="20"/>
        </w:rPr>
        <w:t>Marathi</w:t>
      </w:r>
    </w:p>
    <w:p w14:paraId="6CE4FAD1" w14:textId="77777777" w:rsidR="00D01680" w:rsidRPr="004E3F86" w:rsidRDefault="00D01680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2777173E" w14:textId="77777777" w:rsidR="00D01680" w:rsidRPr="004E3F86" w:rsidRDefault="00D01680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03FDB161" w14:textId="6845DAD8" w:rsidR="004163DD" w:rsidRPr="004E3F86" w:rsidRDefault="00D01680" w:rsidP="0053640E">
      <w:pPr>
        <w:pStyle w:val="Normal1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E3F86">
        <w:rPr>
          <w:rFonts w:ascii="Arial" w:hAnsi="Arial" w:cs="Arial"/>
          <w:b/>
          <w:sz w:val="20"/>
          <w:szCs w:val="20"/>
        </w:rPr>
        <w:t>Date:</w:t>
      </w:r>
      <w:r w:rsidR="004E3F86">
        <w:rPr>
          <w:rFonts w:ascii="Arial" w:hAnsi="Arial" w:cs="Arial"/>
          <w:b/>
          <w:sz w:val="20"/>
          <w:szCs w:val="20"/>
        </w:rPr>
        <w:t xml:space="preserve"> </w:t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Pr="004E3F86">
        <w:rPr>
          <w:rFonts w:ascii="Arial" w:hAnsi="Arial" w:cs="Arial"/>
          <w:b/>
          <w:sz w:val="20"/>
          <w:szCs w:val="20"/>
        </w:rPr>
        <w:tab/>
      </w:r>
      <w:r w:rsidR="00564F5E">
        <w:rPr>
          <w:rFonts w:ascii="Arial" w:hAnsi="Arial" w:cs="Arial"/>
          <w:sz w:val="20"/>
          <w:szCs w:val="20"/>
        </w:rPr>
        <w:t>Kaustubh C Anavkar</w:t>
      </w:r>
    </w:p>
    <w:sectPr w:rsidR="004163DD" w:rsidRPr="004E3F86" w:rsidSect="006E6B67">
      <w:headerReference w:type="default" r:id="rId8"/>
      <w:footerReference w:type="default" r:id="rId9"/>
      <w:pgSz w:w="12240" w:h="15840"/>
      <w:pgMar w:top="720" w:right="126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7F74D" w14:textId="77777777" w:rsidR="00023186" w:rsidRPr="002C33D4" w:rsidRDefault="00023186" w:rsidP="002C33D4">
      <w:pPr>
        <w:pStyle w:val="Normal1"/>
        <w:rPr>
          <w:rFonts w:asciiTheme="minorHAnsi" w:eastAsiaTheme="minorEastAsia" w:hAnsiTheme="minorHAnsi" w:cstheme="minorBidi"/>
          <w:color w:val="auto"/>
          <w:sz w:val="22"/>
        </w:rPr>
      </w:pPr>
      <w:r>
        <w:separator/>
      </w:r>
    </w:p>
  </w:endnote>
  <w:endnote w:type="continuationSeparator" w:id="0">
    <w:p w14:paraId="695FE76D" w14:textId="77777777" w:rsidR="00023186" w:rsidRPr="002C33D4" w:rsidRDefault="00023186" w:rsidP="002C33D4">
      <w:pPr>
        <w:pStyle w:val="Normal1"/>
        <w:rPr>
          <w:rFonts w:asciiTheme="minorHAnsi" w:eastAsiaTheme="minorEastAsia" w:hAnsiTheme="minorHAnsi" w:cstheme="minorBidi"/>
          <w:color w:val="auto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F97A" w14:textId="77777777" w:rsidR="006E6B67" w:rsidRDefault="00023186">
    <w:pPr>
      <w:pStyle w:val="Normal1"/>
      <w:contextualSpacing w:val="0"/>
    </w:pPr>
  </w:p>
  <w:p w14:paraId="67A3A28C" w14:textId="77777777" w:rsidR="006E6B67" w:rsidRDefault="00023186">
    <w:pPr>
      <w:pStyle w:val="Normal1"/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85524" w14:textId="77777777" w:rsidR="00023186" w:rsidRPr="002C33D4" w:rsidRDefault="00023186" w:rsidP="002C33D4">
      <w:pPr>
        <w:pStyle w:val="Normal1"/>
        <w:rPr>
          <w:rFonts w:asciiTheme="minorHAnsi" w:eastAsiaTheme="minorEastAsia" w:hAnsiTheme="minorHAnsi" w:cstheme="minorBidi"/>
          <w:color w:val="auto"/>
          <w:sz w:val="22"/>
        </w:rPr>
      </w:pPr>
      <w:r>
        <w:separator/>
      </w:r>
    </w:p>
  </w:footnote>
  <w:footnote w:type="continuationSeparator" w:id="0">
    <w:p w14:paraId="7EAA5C89" w14:textId="77777777" w:rsidR="00023186" w:rsidRPr="002C33D4" w:rsidRDefault="00023186" w:rsidP="002C33D4">
      <w:pPr>
        <w:pStyle w:val="Normal1"/>
        <w:rPr>
          <w:rFonts w:asciiTheme="minorHAnsi" w:eastAsiaTheme="minorEastAsia" w:hAnsiTheme="minorHAnsi" w:cstheme="minorBidi"/>
          <w:color w:val="auto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F195" w14:textId="77777777" w:rsidR="006E6B67" w:rsidRDefault="00023186">
    <w:pPr>
      <w:pStyle w:val="Normal1"/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D78EF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53F0B5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hybridMultilevel"/>
    <w:tmpl w:val="8B1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0"/>
    <w:multiLevelType w:val="hybridMultilevel"/>
    <w:tmpl w:val="CD54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2"/>
    <w:multiLevelType w:val="hybridMultilevel"/>
    <w:tmpl w:val="FB4E8D40"/>
    <w:lvl w:ilvl="0" w:tplc="64C0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63B05"/>
    <w:multiLevelType w:val="hybridMultilevel"/>
    <w:tmpl w:val="C902F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3D7B"/>
    <w:multiLevelType w:val="hybridMultilevel"/>
    <w:tmpl w:val="9BD01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42AC"/>
    <w:multiLevelType w:val="hybridMultilevel"/>
    <w:tmpl w:val="E5B03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7F5"/>
    <w:multiLevelType w:val="hybridMultilevel"/>
    <w:tmpl w:val="F892B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018C"/>
    <w:multiLevelType w:val="hybridMultilevel"/>
    <w:tmpl w:val="6DE2D9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C79F6"/>
    <w:multiLevelType w:val="hybridMultilevel"/>
    <w:tmpl w:val="5AF24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B0650"/>
    <w:multiLevelType w:val="hybridMultilevel"/>
    <w:tmpl w:val="A4A2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C13E9"/>
    <w:multiLevelType w:val="hybridMultilevel"/>
    <w:tmpl w:val="253CB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D437A"/>
    <w:multiLevelType w:val="hybridMultilevel"/>
    <w:tmpl w:val="D5CE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80"/>
    <w:rsid w:val="00023186"/>
    <w:rsid w:val="0003413D"/>
    <w:rsid w:val="00036723"/>
    <w:rsid w:val="00041BB3"/>
    <w:rsid w:val="0005433A"/>
    <w:rsid w:val="000574CF"/>
    <w:rsid w:val="00061A2C"/>
    <w:rsid w:val="0006716D"/>
    <w:rsid w:val="000C0824"/>
    <w:rsid w:val="000C78F4"/>
    <w:rsid w:val="000E2175"/>
    <w:rsid w:val="000F1257"/>
    <w:rsid w:val="00120424"/>
    <w:rsid w:val="00124D83"/>
    <w:rsid w:val="0022058E"/>
    <w:rsid w:val="0024790D"/>
    <w:rsid w:val="002479DA"/>
    <w:rsid w:val="002843BE"/>
    <w:rsid w:val="002926C0"/>
    <w:rsid w:val="002C33D4"/>
    <w:rsid w:val="002F3B5E"/>
    <w:rsid w:val="003139D7"/>
    <w:rsid w:val="003267BC"/>
    <w:rsid w:val="003432B6"/>
    <w:rsid w:val="003A7D55"/>
    <w:rsid w:val="003C51E8"/>
    <w:rsid w:val="003E4909"/>
    <w:rsid w:val="00402E0A"/>
    <w:rsid w:val="004067FF"/>
    <w:rsid w:val="004136E8"/>
    <w:rsid w:val="004163DD"/>
    <w:rsid w:val="00437AD2"/>
    <w:rsid w:val="004434A0"/>
    <w:rsid w:val="00444B00"/>
    <w:rsid w:val="0044594F"/>
    <w:rsid w:val="00472864"/>
    <w:rsid w:val="00472D7C"/>
    <w:rsid w:val="0048404A"/>
    <w:rsid w:val="00485A91"/>
    <w:rsid w:val="00496F5F"/>
    <w:rsid w:val="004E3F86"/>
    <w:rsid w:val="004F2436"/>
    <w:rsid w:val="00500CA1"/>
    <w:rsid w:val="00513DD2"/>
    <w:rsid w:val="0053640E"/>
    <w:rsid w:val="00562F9C"/>
    <w:rsid w:val="00564F5E"/>
    <w:rsid w:val="005B70D3"/>
    <w:rsid w:val="005B7B1D"/>
    <w:rsid w:val="005C0A29"/>
    <w:rsid w:val="005C62EA"/>
    <w:rsid w:val="005D00BC"/>
    <w:rsid w:val="005F55E9"/>
    <w:rsid w:val="005F72FC"/>
    <w:rsid w:val="00625A4C"/>
    <w:rsid w:val="0062660D"/>
    <w:rsid w:val="00626DAF"/>
    <w:rsid w:val="00670523"/>
    <w:rsid w:val="0069288C"/>
    <w:rsid w:val="006D7554"/>
    <w:rsid w:val="006E04A3"/>
    <w:rsid w:val="006F5F36"/>
    <w:rsid w:val="0070331D"/>
    <w:rsid w:val="007310B8"/>
    <w:rsid w:val="007345F8"/>
    <w:rsid w:val="00767453"/>
    <w:rsid w:val="00784D8A"/>
    <w:rsid w:val="007C307D"/>
    <w:rsid w:val="007E0E94"/>
    <w:rsid w:val="008C5BFF"/>
    <w:rsid w:val="008E60BB"/>
    <w:rsid w:val="008F65F7"/>
    <w:rsid w:val="00937C55"/>
    <w:rsid w:val="0096062A"/>
    <w:rsid w:val="009829A8"/>
    <w:rsid w:val="009A1412"/>
    <w:rsid w:val="009B3DC3"/>
    <w:rsid w:val="009C4A84"/>
    <w:rsid w:val="009E0183"/>
    <w:rsid w:val="00A109B6"/>
    <w:rsid w:val="00A419A5"/>
    <w:rsid w:val="00AA5F4A"/>
    <w:rsid w:val="00AC3726"/>
    <w:rsid w:val="00AD445A"/>
    <w:rsid w:val="00B00C8C"/>
    <w:rsid w:val="00B177F4"/>
    <w:rsid w:val="00B56AE9"/>
    <w:rsid w:val="00BA51DA"/>
    <w:rsid w:val="00BE2E89"/>
    <w:rsid w:val="00BF4490"/>
    <w:rsid w:val="00C02634"/>
    <w:rsid w:val="00C46D61"/>
    <w:rsid w:val="00C541C9"/>
    <w:rsid w:val="00C727AA"/>
    <w:rsid w:val="00C7398E"/>
    <w:rsid w:val="00C9024C"/>
    <w:rsid w:val="00CA563D"/>
    <w:rsid w:val="00CC52B2"/>
    <w:rsid w:val="00CC6A93"/>
    <w:rsid w:val="00D01680"/>
    <w:rsid w:val="00D13447"/>
    <w:rsid w:val="00D1610D"/>
    <w:rsid w:val="00D22261"/>
    <w:rsid w:val="00D33B01"/>
    <w:rsid w:val="00D37E02"/>
    <w:rsid w:val="00D51A6D"/>
    <w:rsid w:val="00DE68A3"/>
    <w:rsid w:val="00E02886"/>
    <w:rsid w:val="00E76CA0"/>
    <w:rsid w:val="00EB043A"/>
    <w:rsid w:val="00EB582E"/>
    <w:rsid w:val="00EC666B"/>
    <w:rsid w:val="00ED1851"/>
    <w:rsid w:val="00EE607E"/>
    <w:rsid w:val="00F152A0"/>
    <w:rsid w:val="00F27A17"/>
    <w:rsid w:val="00F53DAF"/>
    <w:rsid w:val="00F609A6"/>
    <w:rsid w:val="00F6433F"/>
    <w:rsid w:val="00F936A4"/>
    <w:rsid w:val="00F93A96"/>
    <w:rsid w:val="00FB3B24"/>
    <w:rsid w:val="00FD1F30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BBBE"/>
  <w15:docId w15:val="{FCA324B9-B815-44D8-BBDB-3843C4A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8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1680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D01680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C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3D4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D4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51"/>
    <w:rPr>
      <w:rFonts w:ascii="Segoe UI" w:eastAsiaTheme="minorEastAsia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ED18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F9C"/>
    <w:rPr>
      <w:rFonts w:eastAsiaTheme="minorEastAsia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F9C"/>
    <w:rPr>
      <w:rFonts w:eastAsiaTheme="minorEastAsia"/>
      <w:b/>
      <w:bCs/>
      <w:sz w:val="20"/>
      <w:lang w:bidi="ar-SA"/>
    </w:rPr>
  </w:style>
  <w:style w:type="paragraph" w:customStyle="1" w:styleId="Default">
    <w:name w:val="Default"/>
    <w:rsid w:val="005F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ustubh14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sajitbm</dc:creator>
  <cp:lastModifiedBy>Kaustubh Anavkar</cp:lastModifiedBy>
  <cp:revision>12</cp:revision>
  <dcterms:created xsi:type="dcterms:W3CDTF">2016-08-20T16:43:00Z</dcterms:created>
  <dcterms:modified xsi:type="dcterms:W3CDTF">2016-11-26T10:50:00Z</dcterms:modified>
</cp:coreProperties>
</file>